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5B" w:rsidRDefault="00192B5B" w:rsidP="00192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E2829">
        <w:rPr>
          <w:rFonts w:ascii="Times New Roman" w:hAnsi="Times New Roman" w:cs="Times New Roman"/>
          <w:b/>
          <w:sz w:val="24"/>
          <w:szCs w:val="24"/>
        </w:rPr>
        <w:t xml:space="preserve">арактеристики особенностей развития детей раннего и дошкольного возраста с </w:t>
      </w:r>
      <w:r>
        <w:rPr>
          <w:rFonts w:ascii="Times New Roman" w:hAnsi="Times New Roman" w:cs="Times New Roman"/>
          <w:b/>
          <w:sz w:val="24"/>
          <w:szCs w:val="24"/>
        </w:rPr>
        <w:t>ЗПР.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(F84).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энцефалопатических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расстройств. 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резидуально-органическая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проявлений ЗПР обусловлено тем, что локализация, глубина, степень повреждений и незрелости структур мозга могут быть различными. Развитие ребенка с ЗПР проходит на фоне сочетания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дефицитарных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и/или функционально незрелых с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сохранными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ситуацией развития, еще более 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ливают внутригрупповые различия.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классификацией К.С. Лебединской традиционно различают четыре основных варианта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психического развития конституционального происхождения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психического развития соматогенного генеза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психического развития психогенного генеза.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неврозоподобным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нарушениям, и даже к 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церебрально-органического генеза. 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</w:p>
    <w:p w:rsidR="00192B5B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 Марковской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две группы детей.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четыре основные группы детей с ЗПР: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с относительной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процессов, но сниженной познавательной активностью.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с неравномерным проявлением познавательной активности и продуктивности.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с выраженным нарушением интеллектуальной продуктивности, но с достаточной познавательной активностью. В эту группу входят дети с ЗПР церебрально-органического генеза, у которых наблюдается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дефицитарность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психических функций (памяти, внимания,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Дети, для которых характерно сочетание низкого уровня интеллектуальной продуктивности и слабо выраженной познавательной активности. В эту группу входят дети с тяжелой формой ЗПР церебрально-органического генеза, обнаруживающие первичную дефицитность в развитии всех психических функций: внимания, памяти,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Психологические особенности детей раннего возраста с задержкой психомоторного и речевого развития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 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заключение. Можно констатировать лишь общую задержку психомоторного и речевого развития.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 -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Неравномерность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периоды. В целом ранний возраст является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эмоциональной сферы ребенка, всех видов восприятия (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особенностью раннего детства является взаимосвязь и взаимозависимость состояния здоровья, состояния нервно-психической сферы и физического развития ребенка. Негативные или позитивные изменения в состоянии здоровья малыша напрямую влияют на состояние его нервно-психической сферы.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возрасте ярко проявляется высокая степень ориентировочных реакций на окружающее.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сенсорной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замедляется темп развития ребенка.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раннего возраста характеризует повышенная эмоциональность. Раннее формирование положительных эмоций - залог полноценного становления личности ребенка, коммуникативной и познавательной активности.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Дифференциальная диагностика в раннем возрасте затруднена. При различной локализации нарушений может наблюдаться сходная симптоматика (например, недоразвитие речи у слабослышащего, умственно отсталого ребенка,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ребенка-алалика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Замедленный темп развития может касаться одной или нескольких функций, сочетаться или не сочетаться с различными неврологическими 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для развития тех или иных функций имеют временной разброс. 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речи, эмоционального развития и коммуникативного поведения.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задержка в развитии локомоторных функций: ребенок начинает ходить на 1-3 месяца позже, чем здоровые дети;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познавательной активности, снижение ориентировочно-исследовательской реакции;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недостатки внимания, когда ребенок не может длительно сосредоточиться на предмете;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или недостаточность подражания взрослым;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запаздывание появления первых слов, недопонимание обращенной речи, запаздывание реакции на имя;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склонность к уединению, уход от контакта с взрослым;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привязанности к матери;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частое раздражение, трудно поддающееся успокоению;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сна и бодрствования.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[7; 30].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признаками отставания в развитии ребенка к трехлетнему возрасту являются следующие: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недоразвитие речи; запаздывание самостоятельной фразовой речи при относительно сохранном понимании обращенной речи;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недоразвитие навыков самообслуживания;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снижение познавательной активности;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недостатки познавательных процессов (восприятия, памяти, внимания);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недоразвитие предметно-практической деятельности;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форм поведения.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отражается на развитии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интеллектуальной, игровой деятельности ребенка.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Недоразвитие речи затрудняет общение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со сверстниками, влияет на формирование представлений об окружающем мире.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этом возрасте можно увидеть признаки той или иной формы ЗПР. Например, у детей с последствиями раннего органического поражения ЦНС наблюдаются: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фонематической стороны речи;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познавательной активности;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негативные эмоциональные реакции при выполнении заданий, в процессе общения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повышенная утомляемость, истощаемость.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детей дошкольного возраста с задержкой психического развития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проявления задержки становятся более выраженными и проявляются в следующем: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познавательная активность нередко в сочетании с быстрой утомляемостью и истощаемостью. 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зрительно-слухо-моторной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координации, произвольной регуляции движений, недостатках моторной памяти, пространственной организации движений.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объема, обобщенности, предметности и целостности восприятия, 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низкая способность, по сравнению с нормально развивающимися детьми того же возраста, к приему и переработке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другими формами ЗПР выраженной недостаточности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сенсорно-перцептивных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активности, слабость произвольной регуляции поведения, недоразвитие и качественное своеобразие игровой деятельности.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Незрелость мыслительных операций. 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Задержанный темп формирования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низкая продуктивность и прочность запоминания, особенно на уровне слухоречевой памяти, отрицательно сказывается на усвоении получаемой информации.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негативно сказывается на успешности ребенка при освоении образовательной программы.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сфера дошкольников 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Незрелость эмоционально-волевой сферы и коммуникативной деятельности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 поведения, тенденция избегать обращения к сложным формам поведения.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патохарактерологических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поведенческих реакций.</w:t>
      </w:r>
      <w:proofErr w:type="gramEnd"/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в развитии и своеобразие игровой деятельности.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речи носит системный характер. Особенности речевого развития детей с ЗПР обусловлены своеобразием их познавательной деятельности и проявляются в следующем: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отставание в овладении речью как средством общения и всеми компонентами языка;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низкая речевая активность;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бедность,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недифференцированность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выраженные недостатки грамматического строя речи: словообразования, словоизменения, синтаксической системы языка;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слабость словесной регуляции действий, трудности вербализации и словесного отчета;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задержка в развитии фразовой речи, неполноценность развернутых речевых высказываний;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звуко-слогового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слова, состава предложения;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недостатки устной речи 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дошкольников с задержкой психического развития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отмечается, что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коррекционная 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специфические образовательные потребности и возможности каждой категории детей.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образовательные потребности детей с ОВЗ определяются как общими, так и специфическими недостатками развития, а также иерархией нарушений в структуре дефекта  (Н.В. Бабкина [4]; Н.Ю.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[8]).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целенаправленная 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индивидуально-ориентированной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с учетом особенностей психофизического развития и индивидуальных возможностей в соответствии с рекомендациями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(быстрой истощаемости, низкой работоспособности);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щадящий, комфортный,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жизнедеятельности детей и образовательных нагрузок;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индивидуально-дифференцированный подход в процессе усвоения образовательной программы;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всех компонентов речи,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речеязыковой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компонентов;</w:t>
      </w:r>
    </w:p>
    <w:p w:rsidR="00192B5B" w:rsidRPr="00B8792C" w:rsidRDefault="00192B5B" w:rsidP="00192B5B">
      <w:pPr>
        <w:shd w:val="clear" w:color="auto" w:fill="FA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7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381551" w:rsidRDefault="00381551"/>
    <w:sectPr w:rsidR="00381551" w:rsidSect="003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5B"/>
    <w:rsid w:val="0008172E"/>
    <w:rsid w:val="000D4E3B"/>
    <w:rsid w:val="00135F4B"/>
    <w:rsid w:val="00192B5B"/>
    <w:rsid w:val="001D56E2"/>
    <w:rsid w:val="002107F7"/>
    <w:rsid w:val="0022003A"/>
    <w:rsid w:val="0028131C"/>
    <w:rsid w:val="002E05AE"/>
    <w:rsid w:val="002F15AE"/>
    <w:rsid w:val="0033127E"/>
    <w:rsid w:val="00381551"/>
    <w:rsid w:val="00391ADF"/>
    <w:rsid w:val="003B40A1"/>
    <w:rsid w:val="003D7666"/>
    <w:rsid w:val="003F769F"/>
    <w:rsid w:val="00403D0F"/>
    <w:rsid w:val="004905DA"/>
    <w:rsid w:val="004A6C07"/>
    <w:rsid w:val="00510769"/>
    <w:rsid w:val="005D6551"/>
    <w:rsid w:val="00624C34"/>
    <w:rsid w:val="00641C0C"/>
    <w:rsid w:val="006B312B"/>
    <w:rsid w:val="00731BAA"/>
    <w:rsid w:val="007E1BBD"/>
    <w:rsid w:val="00803124"/>
    <w:rsid w:val="00882685"/>
    <w:rsid w:val="008B0390"/>
    <w:rsid w:val="008B113B"/>
    <w:rsid w:val="008C5CBC"/>
    <w:rsid w:val="008E1946"/>
    <w:rsid w:val="008E5DEC"/>
    <w:rsid w:val="009207B2"/>
    <w:rsid w:val="00927315"/>
    <w:rsid w:val="00992726"/>
    <w:rsid w:val="00A14465"/>
    <w:rsid w:val="00A70603"/>
    <w:rsid w:val="00A8196A"/>
    <w:rsid w:val="00B01E9C"/>
    <w:rsid w:val="00B26FE1"/>
    <w:rsid w:val="00B272E6"/>
    <w:rsid w:val="00BB6B74"/>
    <w:rsid w:val="00BD0D78"/>
    <w:rsid w:val="00C02132"/>
    <w:rsid w:val="00C043D6"/>
    <w:rsid w:val="00C31873"/>
    <w:rsid w:val="00C440D1"/>
    <w:rsid w:val="00C73336"/>
    <w:rsid w:val="00D85347"/>
    <w:rsid w:val="00DB3486"/>
    <w:rsid w:val="00DD77B8"/>
    <w:rsid w:val="00E5027D"/>
    <w:rsid w:val="00E53BE2"/>
    <w:rsid w:val="00E853B4"/>
    <w:rsid w:val="00EC2104"/>
    <w:rsid w:val="00EC332A"/>
    <w:rsid w:val="00F3319A"/>
    <w:rsid w:val="00F6256C"/>
    <w:rsid w:val="00F826CD"/>
    <w:rsid w:val="00FA0C0F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4139</Words>
  <Characters>23596</Characters>
  <Application>Microsoft Office Word</Application>
  <DocSecurity>0</DocSecurity>
  <Lines>196</Lines>
  <Paragraphs>55</Paragraphs>
  <ScaleCrop>false</ScaleCrop>
  <Company/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2023-11-23T04:21:00Z</dcterms:created>
  <dcterms:modified xsi:type="dcterms:W3CDTF">2023-11-23T04:24:00Z</dcterms:modified>
</cp:coreProperties>
</file>